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bookmarkEnd w:id="0"/>
    <w:p w14:paraId="0923F199" w14:textId="4A840A2E" w:rsidR="00C40BCB" w:rsidRPr="006C2E80" w:rsidRDefault="00C40BCB" w:rsidP="00C40BCB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877065">
        <w:rPr>
          <w:sz w:val="24"/>
          <w:szCs w:val="24"/>
          <w:lang w:eastAsia="ja-JP"/>
        </w:rPr>
        <w:t>656</w:t>
      </w:r>
    </w:p>
    <w:p w14:paraId="2D2C2793" w14:textId="582D04ED" w:rsidR="008F0BA6" w:rsidRPr="007861B8" w:rsidRDefault="00C40BCB" w:rsidP="008F0B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rPr>
          <w:sz w:val="24"/>
          <w:szCs w:val="24"/>
          <w:lang w:eastAsia="ja-JP"/>
        </w:rPr>
        <w:t>Athens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17 - 21 February, 2025</w:t>
      </w:r>
      <w:r w:rsidR="008F0BA6" w:rsidRPr="006C2E80">
        <w:tab/>
      </w:r>
      <w:r w:rsidR="008F0BA6" w:rsidRPr="007861B8">
        <w:rPr>
          <w:rFonts w:eastAsia="Batang" w:cs="Arial"/>
        </w:rPr>
        <w:t xml:space="preserve">(revision of </w:t>
      </w:r>
      <w:r w:rsidR="008F0BA6" w:rsidRPr="008F0BA6">
        <w:rPr>
          <w:rFonts w:eastAsia="Batang" w:cs="Arial"/>
        </w:rPr>
        <w:t>CP-2</w:t>
      </w:r>
      <w:bookmarkStart w:id="3" w:name="_GoBack"/>
      <w:bookmarkEnd w:id="3"/>
      <w:r w:rsidR="008F0BA6" w:rsidRPr="008F0BA6">
        <w:rPr>
          <w:rFonts w:eastAsia="Batang" w:cs="Arial"/>
        </w:rPr>
        <w:t>42103</w:t>
      </w:r>
      <w:r w:rsidR="008F0BA6" w:rsidRPr="007861B8">
        <w:rPr>
          <w:rFonts w:eastAsia="Batang" w:cs="Arial"/>
        </w:rPr>
        <w:t>)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1F6ED13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07A1049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4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4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5" w:name="OLE_LINK2"/>
      <w:bookmarkStart w:id="6" w:name="OLE_LINK13"/>
      <w:r w:rsidRPr="008F6380">
        <w:rPr>
          <w:rFonts w:eastAsiaTheme="minorEastAsia" w:hint="eastAsia"/>
        </w:rPr>
        <w:t>For</w:t>
      </w:r>
      <w:bookmarkEnd w:id="5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7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8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8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7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6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9" w:name="OLE_LINK6"/>
      <w:r w:rsidR="007A6071" w:rsidRPr="008F6380">
        <w:rPr>
          <w:rFonts w:eastAsiaTheme="minorEastAsia"/>
        </w:rPr>
        <w:t>UE-Satellite-UE communication</w:t>
      </w:r>
      <w:bookmarkEnd w:id="9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093EBAEB" w:rsidR="001B311B" w:rsidRDefault="00A65E18" w:rsidP="009B245B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2E349E" w:rsidRPr="00A23AB5">
        <w:t>Proxy CSCF</w:t>
      </w:r>
      <w:r w:rsidR="002E349E">
        <w:rPr>
          <w:rFonts w:eastAsiaTheme="minorEastAsia" w:hint="eastAsia"/>
        </w:rPr>
        <w:t xml:space="preserve"> (</w:t>
      </w:r>
      <w:r w:rsidR="002E349E" w:rsidRPr="00A23AB5">
        <w:t>P-CSCF</w:t>
      </w:r>
      <w:r w:rsidR="002E349E" w:rsidRPr="008F6380">
        <w:rPr>
          <w:rFonts w:hint="eastAsia"/>
        </w:rPr>
        <w:t>)</w:t>
      </w:r>
      <w:r w:rsidR="002E349E">
        <w:rPr>
          <w:rFonts w:eastAsiaTheme="minorEastAsia" w:hint="eastAsia"/>
        </w:rPr>
        <w:t xml:space="preserve"> </w:t>
      </w:r>
      <w:r w:rsidR="002E349E" w:rsidRPr="008F6380">
        <w:t>procedure</w:t>
      </w:r>
      <w:r w:rsidR="002E349E">
        <w:rPr>
          <w:rFonts w:hint="eastAsia"/>
        </w:rPr>
        <w:t xml:space="preserve"> </w:t>
      </w:r>
      <w:r w:rsidR="002E349E">
        <w:rPr>
          <w:rFonts w:eastAsiaTheme="minorEastAsia" w:hint="eastAsia"/>
        </w:rPr>
        <w:t xml:space="preserve">for </w:t>
      </w:r>
      <w:r w:rsidR="002E349E" w:rsidRPr="008F6380">
        <w:rPr>
          <w:rFonts w:hint="eastAsia"/>
        </w:rPr>
        <w:t>the</w:t>
      </w:r>
      <w:r w:rsidR="002E349E">
        <w:rPr>
          <w:rFonts w:eastAsiaTheme="minorEastAsia" w:hint="eastAsia"/>
        </w:rPr>
        <w:t xml:space="preserve">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</w:t>
      </w:r>
      <w:r w:rsidR="002E349E">
        <w:rPr>
          <w:rFonts w:eastAsiaTheme="minorEastAsia" w:hint="eastAsia"/>
        </w:rPr>
        <w:t>to support optimized media routing</w:t>
      </w:r>
      <w:r w:rsidR="000F4B40" w:rsidRPr="008F6380">
        <w:rPr>
          <w:rFonts w:eastAsiaTheme="minorEastAsia" w:hint="eastAsia"/>
        </w:rPr>
        <w:t>.</w:t>
      </w:r>
    </w:p>
    <w:p w14:paraId="15BD3FEA" w14:textId="2FA29D7D" w:rsidR="00383DAE" w:rsidRPr="00383DAE" w:rsidRDefault="00383DAE" w:rsidP="009B245B">
      <w:pPr>
        <w:pStyle w:val="B1"/>
        <w:rPr>
          <w:rFonts w:eastAsiaTheme="minorEastAsia"/>
          <w:i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 w:hint="eastAsia"/>
        </w:rPr>
        <w:t>update</w:t>
      </w:r>
      <w:r w:rsidRPr="008F6380"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to </w:t>
      </w:r>
      <w:r w:rsidRPr="008F6380">
        <w:rPr>
          <w:rFonts w:hint="eastAsia"/>
        </w:rPr>
        <w:t xml:space="preserve">the </w:t>
      </w:r>
      <w:r w:rsidR="002E349E">
        <w:rPr>
          <w:rFonts w:eastAsiaTheme="minorEastAsia" w:hint="eastAsia"/>
        </w:rPr>
        <w:t>application server (AS) procedure due to early media handling</w:t>
      </w:r>
      <w:r w:rsidRPr="008F6380">
        <w:rPr>
          <w:rFonts w:eastAsiaTheme="minorEastAsia" w:hint="eastAsia"/>
        </w:rPr>
        <w:t>.</w:t>
      </w:r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10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11" w:name="OLE_LINK1"/>
      <w:r w:rsidR="005F7E99" w:rsidRPr="008F6380">
        <w:rPr>
          <w:rFonts w:eastAsiaTheme="minorEastAsia"/>
          <w:bCs/>
        </w:rPr>
        <w:t>UE-SAT-UE communication</w:t>
      </w:r>
      <w:bookmarkEnd w:id="10"/>
      <w:r w:rsidR="003E336C" w:rsidRPr="008F6380">
        <w:rPr>
          <w:rFonts w:eastAsiaTheme="minorEastAsia"/>
        </w:rPr>
        <w:t>.</w:t>
      </w:r>
      <w:bookmarkEnd w:id="11"/>
    </w:p>
    <w:p w14:paraId="28068D5A" w14:textId="5DE44AA1" w:rsidR="00552EB0" w:rsidRPr="008F6380" w:rsidRDefault="00552EB0" w:rsidP="00FB7FB0">
      <w:pPr>
        <w:pStyle w:val="B1"/>
        <w:rPr>
          <w:rFonts w:eastAsiaTheme="minorEastAsia"/>
        </w:rPr>
      </w:pPr>
      <w:r>
        <w:rPr>
          <w:rFonts w:eastAsiaTheme="minorEastAsia"/>
        </w:rPr>
        <w:t>b</w:t>
      </w:r>
      <w:r w:rsidRPr="008F6380">
        <w:rPr>
          <w:rFonts w:eastAsiaTheme="minorEastAsia" w:hint="eastAsia"/>
        </w:rPr>
        <w:t>)</w:t>
      </w:r>
      <w:r w:rsidRPr="008F6380">
        <w:rPr>
          <w:rFonts w:eastAsiaTheme="minorEastAsia"/>
        </w:rPr>
        <w:tab/>
      </w:r>
      <w:r w:rsidR="0022340A">
        <w:rPr>
          <w:rFonts w:eastAsiaTheme="minorEastAsia"/>
        </w:rPr>
        <w:t>u</w:t>
      </w:r>
      <w:r w:rsidRPr="008F6380">
        <w:rPr>
          <w:rFonts w:eastAsiaTheme="minorEastAsia"/>
        </w:rPr>
        <w:t xml:space="preserve">pdate </w:t>
      </w:r>
      <w:r>
        <w:rPr>
          <w:rFonts w:eastAsiaTheme="minorEastAsia"/>
        </w:rPr>
        <w:t>to SMF event exposure</w:t>
      </w:r>
      <w:r w:rsidRPr="008F6380">
        <w:rPr>
          <w:rFonts w:eastAsiaTheme="minorEastAsia"/>
        </w:rPr>
        <w:t xml:space="preserve"> service to support </w:t>
      </w:r>
      <w:r w:rsidRPr="008F6380">
        <w:rPr>
          <w:rFonts w:eastAsiaTheme="minorEastAsia"/>
          <w:bCs/>
        </w:rPr>
        <w:t>UE-SAT-UE communication</w:t>
      </w:r>
      <w:r w:rsidRPr="008F6380">
        <w:rPr>
          <w:rFonts w:eastAsiaTheme="minorEastAsia"/>
        </w:rPr>
        <w:t>.</w:t>
      </w:r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4997FA2B" w14:textId="421E5829" w:rsidR="00D548E7" w:rsidRPr="008F6380" w:rsidRDefault="00584B51" w:rsidP="001B45AE">
      <w:pPr>
        <w:pStyle w:val="B1"/>
        <w:rPr>
          <w:rFonts w:eastAsiaTheme="minorEastAsia"/>
          <w:bCs/>
        </w:rPr>
      </w:pPr>
      <w:r>
        <w:rPr>
          <w:rFonts w:eastAsiaTheme="minorEastAsia"/>
        </w:rPr>
        <w:t>a</w:t>
      </w:r>
      <w:r w:rsidR="00A65E18" w:rsidRPr="008F6380">
        <w:rPr>
          <w:rFonts w:eastAsiaTheme="minorEastAsia" w:hint="eastAsia"/>
        </w:rPr>
        <w:t>)</w:t>
      </w:r>
      <w:r w:rsidR="00D548E7" w:rsidRPr="008F6380">
        <w:tab/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lastRenderedPageBreak/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</w:t>
            </w:r>
            <w:r>
              <w:t>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ECAFE31" w14:textId="18671204" w:rsidR="00552EB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6EC15019" w:rsidR="00552EB0" w:rsidRPr="008F6380" w:rsidRDefault="00407697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="00552EB0" w:rsidRPr="008F6380">
              <w:rPr>
                <w:rFonts w:eastAsiaTheme="minorEastAsia"/>
              </w:rPr>
              <w:t>pdate to support</w:t>
            </w:r>
            <w:r w:rsidR="00552EB0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2659990F" w:rsidR="00552EB0" w:rsidRPr="008F6380" w:rsidRDefault="00552EB0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23E594F2" w:rsidR="00552EB0" w:rsidRPr="008F6380" w:rsidRDefault="00552EB0" w:rsidP="00552EB0">
            <w:pPr>
              <w:rPr>
                <w:rFonts w:eastAsiaTheme="minorEastAsia"/>
              </w:rPr>
            </w:pPr>
            <w:r>
              <w:rPr>
                <w:bCs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D143A78" w:rsidR="00552EB0" w:rsidRPr="008F6380" w:rsidRDefault="00552EB0" w:rsidP="00552EB0">
            <w:r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5B5226EF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Cs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Define new diameter AVPs to </w:t>
            </w:r>
            <w:r w:rsidRPr="008F6380">
              <w:rPr>
                <w:rFonts w:eastAsiaTheme="minorEastAsia"/>
                <w:bCs/>
              </w:rPr>
              <w:t>support the exposure of S&amp;F information</w:t>
            </w:r>
            <w:r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FF845EA" w14:textId="0FA132EA" w:rsidR="00552EB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2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2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C57E9" w14:textId="77777777" w:rsidR="00292C1C" w:rsidRDefault="00292C1C">
      <w:r>
        <w:separator/>
      </w:r>
    </w:p>
  </w:endnote>
  <w:endnote w:type="continuationSeparator" w:id="0">
    <w:p w14:paraId="7C0E9AEA" w14:textId="77777777" w:rsidR="00292C1C" w:rsidRDefault="0029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02F94" w14:textId="77777777" w:rsidR="00292C1C" w:rsidRDefault="00292C1C">
      <w:r>
        <w:separator/>
      </w:r>
    </w:p>
  </w:footnote>
  <w:footnote w:type="continuationSeparator" w:id="0">
    <w:p w14:paraId="49136B6A" w14:textId="77777777" w:rsidR="00292C1C" w:rsidRDefault="0029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38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340A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2C1C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349E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91EF2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0264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065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0BA6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B9B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3B3D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2225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356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0BCB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9760E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47B7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074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27DB3098-BBB0-4289-98DD-14F00A16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0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770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770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70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70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70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7065"/>
    <w:pPr>
      <w:outlineLvl w:val="5"/>
    </w:pPr>
  </w:style>
  <w:style w:type="paragraph" w:styleId="Heading7">
    <w:name w:val="heading 7"/>
    <w:basedOn w:val="H6"/>
    <w:next w:val="Normal"/>
    <w:qFormat/>
    <w:rsid w:val="0087706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70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065"/>
    <w:pPr>
      <w:outlineLvl w:val="8"/>
    </w:pPr>
  </w:style>
  <w:style w:type="character" w:default="1" w:styleId="DefaultParagraphFont">
    <w:name w:val="Default Paragraph Font"/>
    <w:semiHidden/>
    <w:rsid w:val="008770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065"/>
  </w:style>
  <w:style w:type="paragraph" w:customStyle="1" w:styleId="TAL">
    <w:name w:val="TAL"/>
    <w:basedOn w:val="Normal"/>
    <w:link w:val="TALChar"/>
    <w:rsid w:val="0087706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8770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706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7065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0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770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77065"/>
    <w:pPr>
      <w:ind w:left="1701" w:hanging="1701"/>
    </w:pPr>
  </w:style>
  <w:style w:type="paragraph" w:styleId="TOC4">
    <w:name w:val="toc 4"/>
    <w:basedOn w:val="TOC3"/>
    <w:semiHidden/>
    <w:rsid w:val="00877065"/>
    <w:pPr>
      <w:ind w:left="1418" w:hanging="1418"/>
    </w:pPr>
  </w:style>
  <w:style w:type="paragraph" w:styleId="TOC3">
    <w:name w:val="toc 3"/>
    <w:basedOn w:val="TOC2"/>
    <w:semiHidden/>
    <w:rsid w:val="00877065"/>
    <w:pPr>
      <w:ind w:left="1134" w:hanging="1134"/>
    </w:pPr>
  </w:style>
  <w:style w:type="paragraph" w:styleId="TOC2">
    <w:name w:val="toc 2"/>
    <w:basedOn w:val="TOC1"/>
    <w:semiHidden/>
    <w:rsid w:val="008770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065"/>
    <w:pPr>
      <w:ind w:left="284"/>
    </w:pPr>
  </w:style>
  <w:style w:type="paragraph" w:styleId="Index1">
    <w:name w:val="index 1"/>
    <w:basedOn w:val="Normal"/>
    <w:semiHidden/>
    <w:rsid w:val="00877065"/>
    <w:pPr>
      <w:keepLines/>
      <w:spacing w:after="0"/>
    </w:pPr>
  </w:style>
  <w:style w:type="paragraph" w:customStyle="1" w:styleId="ZH">
    <w:name w:val="ZH"/>
    <w:rsid w:val="008770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77065"/>
    <w:pPr>
      <w:outlineLvl w:val="9"/>
    </w:pPr>
  </w:style>
  <w:style w:type="paragraph" w:styleId="ListNumber2">
    <w:name w:val="List Number 2"/>
    <w:basedOn w:val="ListNumber"/>
    <w:rsid w:val="00877065"/>
    <w:pPr>
      <w:ind w:left="851"/>
    </w:pPr>
  </w:style>
  <w:style w:type="character" w:styleId="FootnoteReference">
    <w:name w:val="footnote reference"/>
    <w:semiHidden/>
    <w:rsid w:val="00877065"/>
    <w:rPr>
      <w:b/>
      <w:position w:val="6"/>
      <w:sz w:val="16"/>
    </w:rPr>
  </w:style>
  <w:style w:type="paragraph" w:styleId="FootnoteText">
    <w:name w:val="footnote text"/>
    <w:basedOn w:val="Normal"/>
    <w:semiHidden/>
    <w:rsid w:val="008770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7065"/>
    <w:pPr>
      <w:jc w:val="center"/>
    </w:pPr>
  </w:style>
  <w:style w:type="paragraph" w:customStyle="1" w:styleId="TF">
    <w:name w:val="TF"/>
    <w:basedOn w:val="TH"/>
    <w:rsid w:val="0087706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77065"/>
    <w:pPr>
      <w:keepLines/>
      <w:ind w:left="1135" w:hanging="851"/>
    </w:pPr>
  </w:style>
  <w:style w:type="paragraph" w:styleId="TOC9">
    <w:name w:val="toc 9"/>
    <w:basedOn w:val="TOC8"/>
    <w:semiHidden/>
    <w:rsid w:val="00877065"/>
    <w:pPr>
      <w:ind w:left="1418" w:hanging="1418"/>
    </w:pPr>
  </w:style>
  <w:style w:type="paragraph" w:customStyle="1" w:styleId="EX">
    <w:name w:val="EX"/>
    <w:basedOn w:val="Normal"/>
    <w:rsid w:val="00877065"/>
    <w:pPr>
      <w:keepLines/>
      <w:ind w:left="1702" w:hanging="1418"/>
    </w:pPr>
  </w:style>
  <w:style w:type="paragraph" w:customStyle="1" w:styleId="FP">
    <w:name w:val="FP"/>
    <w:basedOn w:val="Normal"/>
    <w:rsid w:val="00877065"/>
    <w:pPr>
      <w:spacing w:after="0"/>
    </w:pPr>
  </w:style>
  <w:style w:type="paragraph" w:customStyle="1" w:styleId="LD">
    <w:name w:val="LD"/>
    <w:rsid w:val="008770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77065"/>
    <w:pPr>
      <w:spacing w:after="0"/>
    </w:pPr>
  </w:style>
  <w:style w:type="paragraph" w:customStyle="1" w:styleId="EW">
    <w:name w:val="EW"/>
    <w:basedOn w:val="EX"/>
    <w:rsid w:val="00877065"/>
    <w:pPr>
      <w:spacing w:after="0"/>
    </w:pPr>
  </w:style>
  <w:style w:type="paragraph" w:styleId="TOC6">
    <w:name w:val="toc 6"/>
    <w:basedOn w:val="TOC5"/>
    <w:next w:val="Normal"/>
    <w:semiHidden/>
    <w:rsid w:val="00877065"/>
    <w:pPr>
      <w:ind w:left="1985" w:hanging="1985"/>
    </w:pPr>
  </w:style>
  <w:style w:type="paragraph" w:styleId="TOC7">
    <w:name w:val="toc 7"/>
    <w:basedOn w:val="TOC6"/>
    <w:next w:val="Normal"/>
    <w:semiHidden/>
    <w:rsid w:val="00877065"/>
    <w:pPr>
      <w:ind w:left="2268" w:hanging="2268"/>
    </w:pPr>
  </w:style>
  <w:style w:type="paragraph" w:styleId="ListBullet2">
    <w:name w:val="List Bullet 2"/>
    <w:basedOn w:val="ListBullet"/>
    <w:rsid w:val="00877065"/>
    <w:pPr>
      <w:ind w:left="851"/>
    </w:pPr>
  </w:style>
  <w:style w:type="paragraph" w:styleId="ListBullet3">
    <w:name w:val="List Bullet 3"/>
    <w:basedOn w:val="ListBullet2"/>
    <w:rsid w:val="00877065"/>
    <w:pPr>
      <w:ind w:left="1135"/>
    </w:pPr>
  </w:style>
  <w:style w:type="paragraph" w:styleId="ListNumber">
    <w:name w:val="List Number"/>
    <w:basedOn w:val="List"/>
    <w:rsid w:val="00877065"/>
  </w:style>
  <w:style w:type="paragraph" w:customStyle="1" w:styleId="EQ">
    <w:name w:val="EQ"/>
    <w:basedOn w:val="Normal"/>
    <w:next w:val="Normal"/>
    <w:rsid w:val="008770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70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70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0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77065"/>
    <w:pPr>
      <w:jc w:val="right"/>
    </w:pPr>
  </w:style>
  <w:style w:type="paragraph" w:customStyle="1" w:styleId="H6">
    <w:name w:val="H6"/>
    <w:basedOn w:val="Heading5"/>
    <w:next w:val="Normal"/>
    <w:rsid w:val="008770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7065"/>
    <w:pPr>
      <w:ind w:left="851" w:hanging="851"/>
    </w:pPr>
  </w:style>
  <w:style w:type="paragraph" w:customStyle="1" w:styleId="ZA">
    <w:name w:val="ZA"/>
    <w:rsid w:val="008770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770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770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770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77065"/>
    <w:pPr>
      <w:framePr w:wrap="notBeside" w:y="16161"/>
    </w:pPr>
  </w:style>
  <w:style w:type="character" w:customStyle="1" w:styleId="ZGSM">
    <w:name w:val="ZGSM"/>
    <w:rsid w:val="00877065"/>
  </w:style>
  <w:style w:type="paragraph" w:styleId="List2">
    <w:name w:val="List 2"/>
    <w:basedOn w:val="List"/>
    <w:rsid w:val="00877065"/>
    <w:pPr>
      <w:ind w:left="851"/>
    </w:pPr>
  </w:style>
  <w:style w:type="paragraph" w:customStyle="1" w:styleId="ZG">
    <w:name w:val="ZG"/>
    <w:rsid w:val="008770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77065"/>
    <w:pPr>
      <w:ind w:left="1135"/>
    </w:pPr>
  </w:style>
  <w:style w:type="paragraph" w:styleId="List4">
    <w:name w:val="List 4"/>
    <w:basedOn w:val="List3"/>
    <w:rsid w:val="00877065"/>
    <w:pPr>
      <w:ind w:left="1418"/>
    </w:pPr>
  </w:style>
  <w:style w:type="paragraph" w:styleId="List5">
    <w:name w:val="List 5"/>
    <w:basedOn w:val="List4"/>
    <w:rsid w:val="00877065"/>
    <w:pPr>
      <w:ind w:left="1702"/>
    </w:pPr>
  </w:style>
  <w:style w:type="paragraph" w:customStyle="1" w:styleId="EditorsNote">
    <w:name w:val="Editor's Note"/>
    <w:basedOn w:val="NO"/>
    <w:rsid w:val="00877065"/>
    <w:rPr>
      <w:color w:val="FF0000"/>
    </w:rPr>
  </w:style>
  <w:style w:type="paragraph" w:styleId="List">
    <w:name w:val="List"/>
    <w:basedOn w:val="Normal"/>
    <w:rsid w:val="00877065"/>
    <w:pPr>
      <w:ind w:left="568" w:hanging="284"/>
    </w:pPr>
  </w:style>
  <w:style w:type="paragraph" w:styleId="ListBullet">
    <w:name w:val="List Bullet"/>
    <w:basedOn w:val="List"/>
    <w:rsid w:val="00877065"/>
  </w:style>
  <w:style w:type="paragraph" w:styleId="ListBullet4">
    <w:name w:val="List Bullet 4"/>
    <w:basedOn w:val="ListBullet3"/>
    <w:rsid w:val="00877065"/>
    <w:pPr>
      <w:ind w:left="1418"/>
    </w:pPr>
  </w:style>
  <w:style w:type="paragraph" w:styleId="ListBullet5">
    <w:name w:val="List Bullet 5"/>
    <w:basedOn w:val="ListBullet4"/>
    <w:rsid w:val="00877065"/>
    <w:pPr>
      <w:ind w:left="1702"/>
    </w:pPr>
  </w:style>
  <w:style w:type="paragraph" w:customStyle="1" w:styleId="B1">
    <w:name w:val="B1"/>
    <w:basedOn w:val="List"/>
    <w:link w:val="B1Char"/>
    <w:rsid w:val="00877065"/>
  </w:style>
  <w:style w:type="paragraph" w:customStyle="1" w:styleId="B2">
    <w:name w:val="B2"/>
    <w:basedOn w:val="List2"/>
    <w:link w:val="B2Char"/>
    <w:rsid w:val="00877065"/>
  </w:style>
  <w:style w:type="paragraph" w:customStyle="1" w:styleId="B3">
    <w:name w:val="B3"/>
    <w:basedOn w:val="List3"/>
    <w:link w:val="B3Car"/>
    <w:rsid w:val="00877065"/>
  </w:style>
  <w:style w:type="paragraph" w:customStyle="1" w:styleId="B4">
    <w:name w:val="B4"/>
    <w:basedOn w:val="List4"/>
    <w:rsid w:val="00877065"/>
  </w:style>
  <w:style w:type="paragraph" w:customStyle="1" w:styleId="B5">
    <w:name w:val="B5"/>
    <w:basedOn w:val="List5"/>
    <w:rsid w:val="00877065"/>
  </w:style>
  <w:style w:type="paragraph" w:styleId="Footer">
    <w:name w:val="footer"/>
    <w:basedOn w:val="Header"/>
    <w:rsid w:val="00877065"/>
    <w:pPr>
      <w:jc w:val="center"/>
    </w:pPr>
    <w:rPr>
      <w:i/>
    </w:rPr>
  </w:style>
  <w:style w:type="paragraph" w:customStyle="1" w:styleId="ZTD">
    <w:name w:val="ZTD"/>
    <w:basedOn w:val="ZB"/>
    <w:rsid w:val="0087706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3DD42-7822-4AC3-B71B-21E8A647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Baixiaor3</cp:lastModifiedBy>
  <cp:revision>21</cp:revision>
  <cp:lastPrinted>2000-02-29T10:31:00Z</cp:lastPrinted>
  <dcterms:created xsi:type="dcterms:W3CDTF">2025-02-07T06:08:00Z</dcterms:created>
  <dcterms:modified xsi:type="dcterms:W3CDTF">2025-02-20T14:51:00Z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